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187018" w:rsidRDefault="00187018" w:rsidP="6EC3962A">
      <w:pPr>
        <w:ind w:right="-540"/>
        <w:rPr>
          <w:rFonts w:ascii="Arial" w:hAnsi="Arial"/>
          <w:sz w:val="24"/>
          <w:szCs w:val="24"/>
        </w:rPr>
      </w:pPr>
    </w:p>
    <w:p w14:paraId="1F1748F7" w14:textId="77777777" w:rsidR="00187018" w:rsidRDefault="00247608">
      <w:pPr>
        <w:rPr>
          <w:rFonts w:ascii="Arial" w:hAnsi="Arial"/>
          <w:sz w:val="24"/>
        </w:rPr>
      </w:pPr>
      <w:r>
        <w:rPr>
          <w:rFonts w:ascii="Arial" w:hAnsi="Arial"/>
          <w:noProof/>
          <w:sz w:val="24"/>
        </w:rPr>
        <w:drawing>
          <wp:anchor distT="0" distB="0" distL="114300" distR="114300" simplePos="0" relativeHeight="251657728" behindDoc="1" locked="0" layoutInCell="1" allowOverlap="1" wp14:anchorId="26D1712D" wp14:editId="07777777">
            <wp:simplePos x="0" y="0"/>
            <wp:positionH relativeFrom="column">
              <wp:posOffset>1556385</wp:posOffset>
            </wp:positionH>
            <wp:positionV relativeFrom="paragraph">
              <wp:posOffset>62865</wp:posOffset>
            </wp:positionV>
            <wp:extent cx="1920240" cy="16344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20240" cy="1634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FDCFD8" w14:textId="1C7DF677" w:rsidR="00187018" w:rsidRDefault="00187018" w:rsidP="6EC3962A">
      <w:pPr>
        <w:tabs>
          <w:tab w:val="right" w:pos="9498"/>
        </w:tabs>
        <w:ind w:right="799"/>
        <w:rPr>
          <w:rFonts w:ascii="Comic Sans MS" w:hAnsi="Comic Sans MS"/>
          <w:b/>
          <w:bCs/>
          <w:sz w:val="24"/>
          <w:szCs w:val="24"/>
        </w:rPr>
      </w:pPr>
      <w:smartTag w:uri="urn:schemas-microsoft-com:office:smarttags" w:element="Street">
        <w:smartTag w:uri="urn:schemas-microsoft-com:office:smarttags" w:element="address">
          <w:r w:rsidRPr="6EC3962A">
            <w:rPr>
              <w:rFonts w:ascii="Comic Sans MS" w:hAnsi="Comic Sans MS"/>
              <w:b/>
              <w:bCs/>
              <w:sz w:val="24"/>
              <w:szCs w:val="24"/>
            </w:rPr>
            <w:t>West Cross Lane</w:t>
          </w:r>
          <w:r>
            <w:tab/>
          </w:r>
          <w:proofErr w:type="gramStart"/>
          <w:r w:rsidRPr="6EC3962A">
            <w:rPr>
              <w:rFonts w:ascii="Comic Sans MS" w:hAnsi="Comic Sans MS"/>
              <w:b/>
              <w:bCs/>
            </w:rPr>
            <w:t>Ebost:</w:t>
          </w:r>
          <w:r w:rsidR="43F452B3" w:rsidRPr="6EC3962A">
            <w:rPr>
              <w:rFonts w:ascii="Comic Sans MS" w:hAnsi="Comic Sans MS"/>
              <w:b/>
              <w:bCs/>
            </w:rPr>
            <w:t>6702235_YggLlwynderw@hwbcymru.net</w:t>
          </w:r>
        </w:smartTag>
      </w:smartTag>
      <w:proofErr w:type="gramEnd"/>
    </w:p>
    <w:p w14:paraId="5ADEB1F2" w14:textId="77777777" w:rsidR="00187018" w:rsidRDefault="00187018">
      <w:pPr>
        <w:tabs>
          <w:tab w:val="right" w:pos="9498"/>
        </w:tabs>
        <w:rPr>
          <w:rFonts w:ascii="Comic Sans MS" w:hAnsi="Comic Sans MS"/>
          <w:b/>
          <w:sz w:val="24"/>
          <w:szCs w:val="24"/>
        </w:rPr>
      </w:pPr>
      <w:r>
        <w:rPr>
          <w:rFonts w:ascii="Comic Sans MS" w:hAnsi="Comic Sans MS"/>
          <w:b/>
          <w:sz w:val="24"/>
          <w:szCs w:val="24"/>
        </w:rPr>
        <w:t>West Cross</w:t>
      </w:r>
      <w:r>
        <w:rPr>
          <w:rFonts w:ascii="Comic Sans MS" w:hAnsi="Comic Sans MS"/>
          <w:b/>
          <w:sz w:val="24"/>
          <w:szCs w:val="24"/>
        </w:rPr>
        <w:tab/>
        <w:t xml:space="preserve">    </w:t>
      </w:r>
      <w:proofErr w:type="spellStart"/>
      <w:r>
        <w:rPr>
          <w:rFonts w:ascii="Comic Sans MS" w:hAnsi="Comic Sans MS"/>
          <w:b/>
          <w:sz w:val="24"/>
          <w:szCs w:val="24"/>
        </w:rPr>
        <w:t>Ffon</w:t>
      </w:r>
      <w:proofErr w:type="spellEnd"/>
      <w:r>
        <w:rPr>
          <w:rFonts w:ascii="Comic Sans MS" w:hAnsi="Comic Sans MS"/>
          <w:b/>
          <w:sz w:val="24"/>
          <w:szCs w:val="24"/>
        </w:rPr>
        <w:t>:  01792 407130</w:t>
      </w:r>
    </w:p>
    <w:p w14:paraId="7B724ACD" w14:textId="77777777" w:rsidR="00187018" w:rsidRDefault="00187018">
      <w:pPr>
        <w:tabs>
          <w:tab w:val="right" w:pos="9498"/>
        </w:tabs>
        <w:rPr>
          <w:rFonts w:ascii="Comic Sans MS" w:hAnsi="Comic Sans MS"/>
          <w:b/>
          <w:sz w:val="24"/>
          <w:szCs w:val="24"/>
        </w:rPr>
      </w:pPr>
      <w:r>
        <w:rPr>
          <w:rFonts w:ascii="Comic Sans MS" w:hAnsi="Comic Sans MS"/>
          <w:b/>
          <w:sz w:val="24"/>
          <w:szCs w:val="24"/>
        </w:rPr>
        <w:t>Abertawe</w:t>
      </w:r>
      <w:r>
        <w:rPr>
          <w:rFonts w:ascii="Comic Sans MS" w:hAnsi="Comic Sans MS"/>
          <w:b/>
          <w:sz w:val="24"/>
          <w:szCs w:val="24"/>
        </w:rPr>
        <w:tab/>
        <w:t xml:space="preserve">   </w:t>
      </w:r>
      <w:proofErr w:type="spellStart"/>
      <w:r>
        <w:rPr>
          <w:rFonts w:ascii="Comic Sans MS" w:hAnsi="Comic Sans MS"/>
          <w:b/>
          <w:sz w:val="24"/>
          <w:szCs w:val="24"/>
        </w:rPr>
        <w:t>Ffacs</w:t>
      </w:r>
      <w:proofErr w:type="spellEnd"/>
      <w:r>
        <w:rPr>
          <w:rFonts w:ascii="Comic Sans MS" w:hAnsi="Comic Sans MS"/>
          <w:b/>
          <w:sz w:val="24"/>
          <w:szCs w:val="24"/>
        </w:rPr>
        <w:t>:  01792 407131</w:t>
      </w:r>
    </w:p>
    <w:p w14:paraId="6E7829BD" w14:textId="77777777" w:rsidR="00187018" w:rsidRDefault="00187018">
      <w:pPr>
        <w:tabs>
          <w:tab w:val="right" w:pos="9214"/>
          <w:tab w:val="right" w:pos="9498"/>
        </w:tabs>
        <w:rPr>
          <w:rFonts w:ascii="Comic Sans MS" w:hAnsi="Comic Sans MS"/>
          <w:b/>
          <w:sz w:val="24"/>
          <w:szCs w:val="24"/>
        </w:rPr>
      </w:pPr>
      <w:r>
        <w:rPr>
          <w:rFonts w:ascii="Comic Sans MS" w:hAnsi="Comic Sans MS"/>
          <w:b/>
          <w:sz w:val="24"/>
          <w:szCs w:val="24"/>
        </w:rPr>
        <w:t>SA3 5LS</w:t>
      </w:r>
    </w:p>
    <w:p w14:paraId="0A37501D" w14:textId="77777777" w:rsidR="00187018" w:rsidRDefault="00187018">
      <w:pPr>
        <w:rPr>
          <w:rFonts w:ascii="Arial" w:hAnsi="Arial"/>
          <w:sz w:val="24"/>
        </w:rPr>
      </w:pPr>
    </w:p>
    <w:p w14:paraId="4EC9312B" w14:textId="0F6CCD90" w:rsidR="00187018" w:rsidRDefault="00B068C0">
      <w:pPr>
        <w:rPr>
          <w:rFonts w:ascii="Arial" w:hAnsi="Arial"/>
          <w:sz w:val="24"/>
        </w:rPr>
      </w:pP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sidR="00221C10">
        <w:rPr>
          <w:rFonts w:ascii="Arial" w:hAnsi="Arial"/>
          <w:sz w:val="24"/>
        </w:rPr>
        <w:t xml:space="preserve">     </w:t>
      </w:r>
      <w:proofErr w:type="spellStart"/>
      <w:r w:rsidRPr="003155CA">
        <w:rPr>
          <w:rFonts w:ascii="Comic Sans MS" w:hAnsi="Comic Sans MS"/>
          <w:b/>
          <w:sz w:val="24"/>
        </w:rPr>
        <w:t>Pennaeth</w:t>
      </w:r>
      <w:proofErr w:type="spellEnd"/>
      <w:r w:rsidR="00221C10">
        <w:rPr>
          <w:rFonts w:ascii="Comic Sans MS" w:hAnsi="Comic Sans MS"/>
          <w:b/>
          <w:sz w:val="24"/>
        </w:rPr>
        <w:t xml:space="preserve"> </w:t>
      </w:r>
      <w:proofErr w:type="spellStart"/>
      <w:r w:rsidR="00221C10">
        <w:rPr>
          <w:rFonts w:ascii="Comic Sans MS" w:hAnsi="Comic Sans MS"/>
          <w:b/>
          <w:sz w:val="24"/>
        </w:rPr>
        <w:t>Dros</w:t>
      </w:r>
      <w:proofErr w:type="spellEnd"/>
      <w:r w:rsidR="00221C10">
        <w:rPr>
          <w:rFonts w:ascii="Comic Sans MS" w:hAnsi="Comic Sans MS"/>
          <w:b/>
          <w:sz w:val="24"/>
        </w:rPr>
        <w:t xml:space="preserve"> </w:t>
      </w:r>
      <w:proofErr w:type="spellStart"/>
      <w:r w:rsidR="00221C10">
        <w:rPr>
          <w:rFonts w:ascii="Comic Sans MS" w:hAnsi="Comic Sans MS"/>
          <w:b/>
          <w:sz w:val="24"/>
        </w:rPr>
        <w:t>dro</w:t>
      </w:r>
      <w:proofErr w:type="spellEnd"/>
      <w:r w:rsidR="00221C10">
        <w:rPr>
          <w:rFonts w:ascii="Comic Sans MS" w:hAnsi="Comic Sans MS"/>
          <w:b/>
          <w:sz w:val="24"/>
        </w:rPr>
        <w:t xml:space="preserve"> </w:t>
      </w:r>
      <w:r w:rsidRPr="003155CA">
        <w:rPr>
          <w:rFonts w:ascii="Comic Sans MS" w:hAnsi="Comic Sans MS"/>
          <w:b/>
          <w:sz w:val="24"/>
        </w:rPr>
        <w:t xml:space="preserve">Mrs </w:t>
      </w:r>
      <w:r w:rsidR="00221C10">
        <w:rPr>
          <w:rFonts w:ascii="Comic Sans MS" w:hAnsi="Comic Sans MS"/>
          <w:b/>
          <w:sz w:val="24"/>
        </w:rPr>
        <w:t>Sarah Proctor-Morgan</w:t>
      </w:r>
    </w:p>
    <w:p w14:paraId="5DAB6C7B" w14:textId="77777777" w:rsidR="00187018" w:rsidRDefault="00187018">
      <w:pPr>
        <w:rPr>
          <w:rFonts w:ascii="Arial" w:hAnsi="Arial"/>
          <w:sz w:val="24"/>
        </w:rPr>
      </w:pPr>
    </w:p>
    <w:p w14:paraId="01B16026" w14:textId="77777777" w:rsidR="00187018" w:rsidRDefault="00187018">
      <w:pPr>
        <w:ind w:left="1440" w:firstLine="720"/>
        <w:rPr>
          <w:rFonts w:ascii="Comic Sans MS" w:hAnsi="Comic Sans MS"/>
          <w:b/>
          <w:sz w:val="28"/>
          <w:szCs w:val="28"/>
        </w:rPr>
      </w:pPr>
      <w:r w:rsidRPr="6337EAD0">
        <w:rPr>
          <w:rFonts w:ascii="Comic Sans MS" w:hAnsi="Comic Sans MS"/>
          <w:b/>
          <w:bCs/>
          <w:sz w:val="28"/>
          <w:szCs w:val="28"/>
        </w:rPr>
        <w:t xml:space="preserve">Ysgol </w:t>
      </w:r>
      <w:proofErr w:type="spellStart"/>
      <w:r w:rsidRPr="6337EAD0">
        <w:rPr>
          <w:rFonts w:ascii="Comic Sans MS" w:hAnsi="Comic Sans MS"/>
          <w:b/>
          <w:bCs/>
          <w:sz w:val="28"/>
          <w:szCs w:val="28"/>
        </w:rPr>
        <w:t>Gymraeg</w:t>
      </w:r>
      <w:proofErr w:type="spellEnd"/>
      <w:r w:rsidRPr="6337EAD0">
        <w:rPr>
          <w:rFonts w:ascii="Comic Sans MS" w:hAnsi="Comic Sans MS"/>
          <w:b/>
          <w:bCs/>
          <w:sz w:val="28"/>
          <w:szCs w:val="28"/>
        </w:rPr>
        <w:t xml:space="preserve"> Llwynderw</w:t>
      </w:r>
    </w:p>
    <w:p w14:paraId="54B26BF2" w14:textId="282E8360" w:rsidR="70E8EEDA" w:rsidRDefault="70E8EEDA" w:rsidP="70E8EEDA">
      <w:pPr>
        <w:ind w:left="1440" w:firstLine="720"/>
        <w:rPr>
          <w:rFonts w:ascii="Comic Sans MS" w:hAnsi="Comic Sans MS"/>
          <w:b/>
          <w:bCs/>
          <w:sz w:val="28"/>
          <w:szCs w:val="28"/>
        </w:rPr>
      </w:pPr>
    </w:p>
    <w:p w14:paraId="188CC5C3" w14:textId="7F7E496A" w:rsidR="70E8EEDA" w:rsidRDefault="3450FA16" w:rsidP="6337EAD0">
      <w:pPr>
        <w:spacing w:after="160" w:line="360" w:lineRule="auto"/>
        <w:rPr>
          <w:rFonts w:ascii="Arial" w:eastAsia="Arial" w:hAnsi="Arial" w:cs="Arial"/>
          <w:b/>
          <w:bCs/>
          <w:color w:val="000000" w:themeColor="text1"/>
          <w:sz w:val="24"/>
          <w:szCs w:val="24"/>
        </w:rPr>
      </w:pPr>
      <w:r w:rsidRPr="6337EAD0">
        <w:rPr>
          <w:rFonts w:ascii="Arial" w:eastAsia="Arial" w:hAnsi="Arial" w:cs="Arial"/>
          <w:b/>
          <w:bCs/>
          <w:color w:val="000000" w:themeColor="text1"/>
          <w:sz w:val="24"/>
          <w:szCs w:val="24"/>
        </w:rPr>
        <w:t>ALNCO and Designated Coordinator: Mrs Jodie James -Perkins</w:t>
      </w:r>
    </w:p>
    <w:p w14:paraId="414B3DDE" w14:textId="6465755E" w:rsidR="70E8EEDA" w:rsidRPr="00221C10" w:rsidRDefault="3450FA16" w:rsidP="6337EAD0">
      <w:pPr>
        <w:spacing w:after="160" w:line="360" w:lineRule="auto"/>
        <w:ind w:left="7200" w:firstLine="720"/>
        <w:rPr>
          <w:rFonts w:ascii="Arial" w:eastAsia="Arial" w:hAnsi="Arial" w:cs="Arial"/>
          <w:sz w:val="24"/>
          <w:szCs w:val="24"/>
        </w:rPr>
      </w:pPr>
      <w:r w:rsidRPr="00221C10">
        <w:rPr>
          <w:rFonts w:ascii="Arial" w:eastAsia="Arial" w:hAnsi="Arial" w:cs="Arial"/>
          <w:sz w:val="24"/>
          <w:szCs w:val="24"/>
        </w:rPr>
        <w:t xml:space="preserve"> </w:t>
      </w:r>
      <w:r w:rsidR="00221C10" w:rsidRPr="00221C10">
        <w:rPr>
          <w:rFonts w:ascii="Arial" w:eastAsia="Arial" w:hAnsi="Arial" w:cs="Arial"/>
        </w:rPr>
        <w:t xml:space="preserve">January </w:t>
      </w:r>
      <w:r w:rsidRPr="00221C10">
        <w:rPr>
          <w:rFonts w:ascii="Arial" w:eastAsia="Arial" w:hAnsi="Arial" w:cs="Arial"/>
        </w:rPr>
        <w:t>202</w:t>
      </w:r>
      <w:r w:rsidR="00221C10" w:rsidRPr="00221C10">
        <w:rPr>
          <w:rFonts w:ascii="Arial" w:eastAsia="Arial" w:hAnsi="Arial" w:cs="Arial"/>
        </w:rPr>
        <w:t>2</w:t>
      </w:r>
    </w:p>
    <w:p w14:paraId="4F0B2C7B" w14:textId="03F47C56" w:rsidR="6337EAD0" w:rsidRDefault="6337EAD0" w:rsidP="6337EAD0">
      <w:pPr>
        <w:spacing w:after="160" w:line="360" w:lineRule="auto"/>
        <w:ind w:left="7200" w:firstLine="720"/>
        <w:rPr>
          <w:rFonts w:ascii="Arial" w:eastAsia="Arial" w:hAnsi="Arial" w:cs="Arial"/>
          <w:color w:val="000000" w:themeColor="text1"/>
        </w:rPr>
      </w:pPr>
    </w:p>
    <w:p w14:paraId="6533FFFF" w14:textId="5482BBCB" w:rsidR="70E8EEDA" w:rsidRDefault="3450FA16" w:rsidP="6337EAD0">
      <w:pPr>
        <w:spacing w:after="160" w:line="360" w:lineRule="auto"/>
        <w:jc w:val="center"/>
        <w:rPr>
          <w:rFonts w:ascii="Arial" w:eastAsia="Arial" w:hAnsi="Arial" w:cs="Arial"/>
          <w:color w:val="000000" w:themeColor="text1"/>
        </w:rPr>
      </w:pPr>
      <w:r w:rsidRPr="6337EAD0">
        <w:rPr>
          <w:rFonts w:ascii="Arial" w:eastAsia="Arial" w:hAnsi="Arial" w:cs="Arial"/>
          <w:b/>
          <w:bCs/>
          <w:color w:val="000000" w:themeColor="text1"/>
        </w:rPr>
        <w:t>NEW ARRANGEMENTS FOR SUPPORTING CHILDREN AND YOUNG PEOPLE WITH SPECIAL EDUCATION NEEDS AND DISABILITIES</w:t>
      </w:r>
    </w:p>
    <w:p w14:paraId="010C59E6" w14:textId="298203CB" w:rsidR="70E8EEDA" w:rsidRDefault="3450FA16" w:rsidP="6337EAD0">
      <w:pPr>
        <w:spacing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Dear Parent / Carer</w:t>
      </w:r>
    </w:p>
    <w:p w14:paraId="086A75EA" w14:textId="7D2C1447" w:rsidR="70E8EEDA" w:rsidRDefault="3450FA16" w:rsidP="6337EAD0">
      <w:pPr>
        <w:spacing w:after="160" w:line="360" w:lineRule="auto"/>
        <w:jc w:val="center"/>
        <w:rPr>
          <w:rFonts w:ascii="Arial" w:eastAsia="Arial" w:hAnsi="Arial" w:cs="Arial"/>
          <w:color w:val="000000" w:themeColor="text1"/>
          <w:sz w:val="18"/>
          <w:szCs w:val="18"/>
        </w:rPr>
      </w:pPr>
      <w:r w:rsidRPr="6337EAD0">
        <w:rPr>
          <w:rFonts w:ascii="Arial" w:eastAsia="Arial" w:hAnsi="Arial" w:cs="Arial"/>
          <w:b/>
          <w:bCs/>
          <w:color w:val="000000" w:themeColor="text1"/>
          <w:sz w:val="18"/>
          <w:szCs w:val="18"/>
          <w:u w:val="single"/>
        </w:rPr>
        <w:t>Additional Learning Needs and Education Tribunal Act (ALNET 2018)</w:t>
      </w:r>
    </w:p>
    <w:p w14:paraId="009F2713" w14:textId="7DB4E9FE"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The system for supporting children and young people with special educational needs and disability in Wales is changing. The Welsh Government is bringing in a new more flexible and responsive system to meet the needs of children with special educational needs or disabilities.</w:t>
      </w:r>
    </w:p>
    <w:p w14:paraId="4E93112A" w14:textId="05C60831"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The new system will ensure that:</w:t>
      </w:r>
    </w:p>
    <w:p w14:paraId="5B228406" w14:textId="2C0F1A5D" w:rsidR="70E8EEDA" w:rsidRDefault="3450FA16" w:rsidP="6337EAD0">
      <w:pPr>
        <w:pStyle w:val="ListParagraph"/>
        <w:numPr>
          <w:ilvl w:val="0"/>
          <w:numId w:val="3"/>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Needs are identified early, addressed quickly and all learners are supported to reach their potential. </w:t>
      </w:r>
    </w:p>
    <w:p w14:paraId="6A123DFB" w14:textId="216DDCCB" w:rsidR="70E8EEDA" w:rsidRDefault="3450FA16" w:rsidP="6337EAD0">
      <w:pPr>
        <w:pStyle w:val="ListParagraph"/>
        <w:numPr>
          <w:ilvl w:val="0"/>
          <w:numId w:val="3"/>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Our professionals are skilled and confident in identifying needs and using strategies to help learners. </w:t>
      </w:r>
    </w:p>
    <w:p w14:paraId="052BDE24" w14:textId="63BE2E5E" w:rsidR="70E8EEDA" w:rsidRDefault="3450FA16" w:rsidP="6337EAD0">
      <w:pPr>
        <w:pStyle w:val="ListParagraph"/>
        <w:numPr>
          <w:ilvl w:val="0"/>
          <w:numId w:val="3"/>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The learner is at the centre of everything we do, and they and their parents and carers are equal partners in their learning. This is called a Person Centred Approach.</w:t>
      </w:r>
    </w:p>
    <w:p w14:paraId="4BB061AC" w14:textId="38248C24"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The new system will be </w:t>
      </w:r>
      <w:r w:rsidRPr="6337EAD0">
        <w:rPr>
          <w:rFonts w:ascii="Arial" w:eastAsia="Arial" w:hAnsi="Arial" w:cs="Arial"/>
          <w:b/>
          <w:bCs/>
          <w:color w:val="000000" w:themeColor="text1"/>
          <w:sz w:val="18"/>
          <w:szCs w:val="18"/>
          <w:u w:val="single"/>
        </w:rPr>
        <w:t>brought in gradually</w:t>
      </w:r>
      <w:r w:rsidRPr="6337EAD0">
        <w:rPr>
          <w:rFonts w:ascii="Arial" w:eastAsia="Arial" w:hAnsi="Arial" w:cs="Arial"/>
          <w:color w:val="000000" w:themeColor="text1"/>
          <w:sz w:val="18"/>
          <w:szCs w:val="18"/>
        </w:rPr>
        <w:t xml:space="preserve"> over the next few years (2021 -2024) in accordance with Welsh Government guidance. Here are some of the key messages about these changes and what they may mean for you and your child. </w:t>
      </w:r>
    </w:p>
    <w:p w14:paraId="573325C4" w14:textId="0DBFA2C0"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b/>
          <w:bCs/>
          <w:color w:val="000000" w:themeColor="text1"/>
          <w:sz w:val="18"/>
          <w:szCs w:val="18"/>
          <w:u w:val="single"/>
          <w:lang w:val="cy-GB"/>
        </w:rPr>
        <w:t>Key Messages</w:t>
      </w:r>
    </w:p>
    <w:p w14:paraId="5D08CCA2" w14:textId="179C72F5"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The term Additional Learning Needs (ALN) will replace the terms Special Educational Needs (SEN) and Learning Difficulties and Disabilities (LDD)</w:t>
      </w:r>
    </w:p>
    <w:p w14:paraId="4F898304" w14:textId="0F1347CD"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Special Educational Needs Coordinators (SENCos) in schools will now be called Additional Learning Needs Coordinators (</w:t>
      </w:r>
      <w:proofErr w:type="spellStart"/>
      <w:r w:rsidRPr="6337EAD0">
        <w:rPr>
          <w:rFonts w:ascii="Arial" w:eastAsia="Arial" w:hAnsi="Arial" w:cs="Arial"/>
          <w:color w:val="000000" w:themeColor="text1"/>
          <w:sz w:val="18"/>
          <w:szCs w:val="18"/>
          <w:lang w:val="en-US"/>
        </w:rPr>
        <w:t>ALNCos</w:t>
      </w:r>
      <w:proofErr w:type="spellEnd"/>
      <w:r w:rsidRPr="6337EAD0">
        <w:rPr>
          <w:rFonts w:ascii="Arial" w:eastAsia="Arial" w:hAnsi="Arial" w:cs="Arial"/>
          <w:color w:val="000000" w:themeColor="text1"/>
          <w:sz w:val="18"/>
          <w:szCs w:val="18"/>
          <w:lang w:val="en-US"/>
        </w:rPr>
        <w:t>)</w:t>
      </w:r>
    </w:p>
    <w:p w14:paraId="27FC7551" w14:textId="3DFF9557"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The mandatory ALN Code for the new system will cover children and young people aged 0-25. This means that early years and further education colleges will have duties under the Act, but this does not include higher education or apprenticeships.</w:t>
      </w:r>
    </w:p>
    <w:p w14:paraId="196F61AB" w14:textId="5FE19FDA"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lastRenderedPageBreak/>
        <w:t xml:space="preserve">If your child is on School Action / School Action Plus or they have a Statement of Special Needs, this will change over the next 3 years.  All children and young people with an identified additional learning need (ALN) that requires additional learning provision (ALP) will have an Individual Development Plan (IDP). The IDP will replace Individual Education Plans (IEPs) and Statements of SEN. </w:t>
      </w:r>
    </w:p>
    <w:p w14:paraId="1C971354" w14:textId="444DC06E"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Most Individual Development Plans will be the responsibility of the school but in some circumstances, they may be maintained by the Local Authority. IDPs for children under compulsory school age, who require them, for example in the early years will be the responsibility of local authorities.</w:t>
      </w:r>
    </w:p>
    <w:p w14:paraId="34BFD4CC" w14:textId="1FEBA349" w:rsidR="70E8EEDA" w:rsidRDefault="3450FA16" w:rsidP="6337EAD0">
      <w:pPr>
        <w:pStyle w:val="ListParagraph"/>
        <w:numPr>
          <w:ilvl w:val="0"/>
          <w:numId w:val="2"/>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The ALNET Act expects that everyone involved with your child e.g. Childcare settings, Education, Health and Social Care will work in collaboration to support children and young people with ALN.</w:t>
      </w:r>
    </w:p>
    <w:p w14:paraId="0FD9FBAF" w14:textId="7173FA9D" w:rsidR="70E8EEDA" w:rsidRDefault="3450FA16" w:rsidP="6337EAD0">
      <w:pPr>
        <w:pStyle w:val="ListParagraph"/>
        <w:numPr>
          <w:ilvl w:val="0"/>
          <w:numId w:val="1"/>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 xml:space="preserve">There will be increased opportunities for children, young people, parents and </w:t>
      </w:r>
      <w:proofErr w:type="spellStart"/>
      <w:r w:rsidRPr="6337EAD0">
        <w:rPr>
          <w:rFonts w:ascii="Arial" w:eastAsia="Arial" w:hAnsi="Arial" w:cs="Arial"/>
          <w:color w:val="000000" w:themeColor="text1"/>
          <w:sz w:val="18"/>
          <w:szCs w:val="18"/>
          <w:lang w:val="en-US"/>
        </w:rPr>
        <w:t>carers</w:t>
      </w:r>
      <w:proofErr w:type="spellEnd"/>
      <w:r w:rsidRPr="6337EAD0">
        <w:rPr>
          <w:rFonts w:ascii="Arial" w:eastAsia="Arial" w:hAnsi="Arial" w:cs="Arial"/>
          <w:color w:val="000000" w:themeColor="text1"/>
          <w:sz w:val="18"/>
          <w:szCs w:val="18"/>
          <w:lang w:val="en-US"/>
        </w:rPr>
        <w:t xml:space="preserve"> to contribute to Individual Development Plans.</w:t>
      </w:r>
    </w:p>
    <w:p w14:paraId="2C1583AC" w14:textId="6450568A" w:rsidR="70E8EEDA" w:rsidRDefault="3450FA16" w:rsidP="6337EAD0">
      <w:pPr>
        <w:pStyle w:val="ListParagraph"/>
        <w:numPr>
          <w:ilvl w:val="0"/>
          <w:numId w:val="1"/>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It is expected that working together more closely should help to avoid disagreements.</w:t>
      </w:r>
    </w:p>
    <w:p w14:paraId="2C4147F1" w14:textId="0D9D3AA0" w:rsidR="70E8EEDA" w:rsidRDefault="3450FA16" w:rsidP="6337EAD0">
      <w:pPr>
        <w:pStyle w:val="ListParagraph"/>
        <w:numPr>
          <w:ilvl w:val="0"/>
          <w:numId w:val="1"/>
        </w:num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lang w:val="en-US"/>
        </w:rPr>
        <w:t>All reasonable steps will be taken to ensure additional learning provision will be provided in Welsh, if required.</w:t>
      </w:r>
    </w:p>
    <w:p w14:paraId="4F765435" w14:textId="026E3BC6" w:rsidR="70E8EEDA" w:rsidRDefault="70E8EEDA" w:rsidP="6337EAD0">
      <w:pPr>
        <w:spacing w:after="200" w:line="360" w:lineRule="auto"/>
        <w:rPr>
          <w:rFonts w:ascii="Arial" w:eastAsia="Arial" w:hAnsi="Arial" w:cs="Arial"/>
          <w:color w:val="000000" w:themeColor="text1"/>
          <w:sz w:val="18"/>
          <w:szCs w:val="18"/>
        </w:rPr>
      </w:pPr>
    </w:p>
    <w:p w14:paraId="4938F078" w14:textId="70E83AAC"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b/>
          <w:bCs/>
          <w:color w:val="000000" w:themeColor="text1"/>
          <w:sz w:val="18"/>
          <w:szCs w:val="18"/>
          <w:u w:val="single"/>
        </w:rPr>
        <w:t xml:space="preserve">Additional Information </w:t>
      </w:r>
    </w:p>
    <w:p w14:paraId="577324F3" w14:textId="0B2F357E"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The interactive e-learning course giving an introduction to the new ALN system is available on either of these links:</w:t>
      </w:r>
    </w:p>
    <w:p w14:paraId="014CF1F8" w14:textId="43D48E12" w:rsidR="70E8EEDA" w:rsidRDefault="00221C10" w:rsidP="6337EAD0">
      <w:pPr>
        <w:spacing w:after="200" w:line="360" w:lineRule="auto"/>
        <w:rPr>
          <w:rFonts w:ascii="Arial" w:eastAsia="Arial" w:hAnsi="Arial" w:cs="Arial"/>
          <w:color w:val="000000" w:themeColor="text1"/>
          <w:sz w:val="18"/>
          <w:szCs w:val="18"/>
        </w:rPr>
      </w:pPr>
      <w:hyperlink r:id="rId7">
        <w:r w:rsidR="3450FA16" w:rsidRPr="6337EAD0">
          <w:rPr>
            <w:rStyle w:val="Hyperlink"/>
            <w:rFonts w:ascii="Arial" w:eastAsia="Arial" w:hAnsi="Arial" w:cs="Arial"/>
            <w:sz w:val="18"/>
            <w:szCs w:val="18"/>
          </w:rPr>
          <w:t>https://hwb.gov.wales/news/articles/20686965-8669-40ac-bdc5-599f4a4dfe8b</w:t>
        </w:r>
      </w:hyperlink>
    </w:p>
    <w:p w14:paraId="4897AE7C" w14:textId="33FDFB2E" w:rsidR="70E8EEDA" w:rsidRDefault="3450FA16" w:rsidP="6337EAD0">
      <w:pPr>
        <w:spacing w:after="20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 </w:t>
      </w:r>
      <w:hyperlink r:id="rId8">
        <w:r w:rsidRPr="6337EAD0">
          <w:rPr>
            <w:rStyle w:val="Hyperlink"/>
            <w:rFonts w:ascii="Arial" w:eastAsia="Arial" w:hAnsi="Arial" w:cs="Arial"/>
            <w:sz w:val="18"/>
            <w:szCs w:val="18"/>
          </w:rPr>
          <w:t>https://hwb.gov.wales/repository/publishers/9fb2afc9-6408-4aa3-9474-3c745006535b/resource/c8033263-aaa0-42fc-9511-ab7d33bd8084/en</w:t>
        </w:r>
      </w:hyperlink>
    </w:p>
    <w:p w14:paraId="67B72764" w14:textId="0525F8FC" w:rsidR="70E8EEDA" w:rsidRDefault="3450FA16" w:rsidP="6337EAD0">
      <w:pPr>
        <w:spacing w:before="200"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Swansea LA has appointed a team of ALN Caseworkers to support families of children with Additional Learning Needs. Please contact your school </w:t>
      </w:r>
      <w:proofErr w:type="spellStart"/>
      <w:r w:rsidRPr="6337EAD0">
        <w:rPr>
          <w:rFonts w:ascii="Arial" w:eastAsia="Arial" w:hAnsi="Arial" w:cs="Arial"/>
          <w:color w:val="000000" w:themeColor="text1"/>
          <w:sz w:val="18"/>
          <w:szCs w:val="18"/>
        </w:rPr>
        <w:t>ALNCo</w:t>
      </w:r>
      <w:proofErr w:type="spellEnd"/>
      <w:r w:rsidRPr="6337EAD0">
        <w:rPr>
          <w:rFonts w:ascii="Arial" w:eastAsia="Arial" w:hAnsi="Arial" w:cs="Arial"/>
          <w:color w:val="000000" w:themeColor="text1"/>
          <w:sz w:val="18"/>
          <w:szCs w:val="18"/>
        </w:rPr>
        <w:t xml:space="preserve"> for more information.</w:t>
      </w:r>
    </w:p>
    <w:p w14:paraId="7D4D375A" w14:textId="7B81A925" w:rsidR="70E8EEDA" w:rsidRDefault="3450FA16" w:rsidP="6337EAD0">
      <w:pPr>
        <w:spacing w:before="200"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Leaflets explaining the changes in more detail can be requested from the school.</w:t>
      </w:r>
    </w:p>
    <w:p w14:paraId="7902C150" w14:textId="07639C8E" w:rsidR="70E8EEDA" w:rsidRDefault="3450FA16" w:rsidP="6337EAD0">
      <w:pPr>
        <w:spacing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If you would like any additional information or advice, please visit the Swansea Local Authority website at </w:t>
      </w:r>
      <w:hyperlink r:id="rId9">
        <w:r w:rsidRPr="6337EAD0">
          <w:rPr>
            <w:rStyle w:val="Hyperlink"/>
            <w:rFonts w:ascii="Arial" w:eastAsia="Arial" w:hAnsi="Arial" w:cs="Arial"/>
            <w:sz w:val="18"/>
            <w:szCs w:val="18"/>
          </w:rPr>
          <w:t>www.swansea.gov.uk/aln</w:t>
        </w:r>
      </w:hyperlink>
      <w:r w:rsidRPr="6337EAD0">
        <w:rPr>
          <w:rFonts w:ascii="Arial" w:eastAsia="Arial" w:hAnsi="Arial" w:cs="Arial"/>
          <w:color w:val="000000" w:themeColor="text1"/>
          <w:sz w:val="18"/>
          <w:szCs w:val="18"/>
        </w:rPr>
        <w:t xml:space="preserve"> </w:t>
      </w:r>
    </w:p>
    <w:p w14:paraId="7663F83E" w14:textId="579EF0E6" w:rsidR="70E8EEDA" w:rsidRDefault="3450FA16" w:rsidP="6337EAD0">
      <w:pPr>
        <w:spacing w:before="200"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Our school has its own information on our web-site </w:t>
      </w:r>
      <w:hyperlink r:id="rId10">
        <w:r w:rsidRPr="6337EAD0">
          <w:rPr>
            <w:rStyle w:val="Hyperlink"/>
            <w:rFonts w:ascii="Arial" w:eastAsia="Arial" w:hAnsi="Arial" w:cs="Arial"/>
            <w:sz w:val="18"/>
            <w:szCs w:val="18"/>
          </w:rPr>
          <w:t>https://www.yggllwynderw.co.uk/gwybodaeth-ar-y-ddeddf-anghenion-dysgu-ychwanegol-/</w:t>
        </w:r>
      </w:hyperlink>
      <w:r w:rsidRPr="6337EAD0">
        <w:rPr>
          <w:rFonts w:ascii="Arial" w:eastAsia="Arial" w:hAnsi="Arial" w:cs="Arial"/>
          <w:color w:val="000000" w:themeColor="text1"/>
          <w:sz w:val="18"/>
          <w:szCs w:val="18"/>
        </w:rPr>
        <w:t xml:space="preserve"> </w:t>
      </w:r>
    </w:p>
    <w:p w14:paraId="3BA3DC4A" w14:textId="03C6171E" w:rsidR="70E8EEDA" w:rsidRDefault="70E8EEDA" w:rsidP="6337EAD0">
      <w:pPr>
        <w:spacing w:after="160" w:line="360" w:lineRule="auto"/>
        <w:rPr>
          <w:rFonts w:ascii="Arial" w:eastAsia="Arial" w:hAnsi="Arial" w:cs="Arial"/>
          <w:color w:val="000000" w:themeColor="text1"/>
          <w:sz w:val="18"/>
          <w:szCs w:val="18"/>
        </w:rPr>
      </w:pPr>
    </w:p>
    <w:p w14:paraId="3DD5A09B" w14:textId="5A0196A2" w:rsidR="70E8EEDA" w:rsidRDefault="3450FA16" w:rsidP="6337EAD0">
      <w:pPr>
        <w:spacing w:after="160" w:line="360" w:lineRule="auto"/>
        <w:rPr>
          <w:rFonts w:ascii="Arial" w:eastAsia="Arial" w:hAnsi="Arial" w:cs="Arial"/>
          <w:color w:val="000000" w:themeColor="text1"/>
          <w:sz w:val="18"/>
          <w:szCs w:val="18"/>
        </w:rPr>
      </w:pPr>
      <w:r w:rsidRPr="6337EAD0">
        <w:rPr>
          <w:rFonts w:ascii="Arial" w:eastAsia="Arial" w:hAnsi="Arial" w:cs="Arial"/>
          <w:color w:val="000000" w:themeColor="text1"/>
          <w:sz w:val="18"/>
          <w:szCs w:val="18"/>
        </w:rPr>
        <w:t xml:space="preserve">Yours faithfully, </w:t>
      </w:r>
    </w:p>
    <w:p w14:paraId="31B7F818" w14:textId="60AB57AC" w:rsidR="70E8EEDA" w:rsidRDefault="3450FA16" w:rsidP="6337EAD0">
      <w:pPr>
        <w:spacing w:after="160" w:line="360" w:lineRule="auto"/>
        <w:rPr>
          <w:rFonts w:ascii="Arial" w:eastAsia="Arial" w:hAnsi="Arial" w:cs="Arial"/>
          <w:b/>
          <w:bCs/>
          <w:color w:val="000000" w:themeColor="text1"/>
          <w:sz w:val="18"/>
          <w:szCs w:val="18"/>
        </w:rPr>
      </w:pPr>
      <w:r w:rsidRPr="6337EAD0">
        <w:rPr>
          <w:rFonts w:ascii="Arial" w:eastAsia="Arial" w:hAnsi="Arial" w:cs="Arial"/>
          <w:b/>
          <w:bCs/>
          <w:color w:val="000000" w:themeColor="text1"/>
          <w:sz w:val="18"/>
          <w:szCs w:val="18"/>
        </w:rPr>
        <w:t xml:space="preserve">Mrs </w:t>
      </w:r>
      <w:r w:rsidR="00221C10">
        <w:rPr>
          <w:rFonts w:ascii="Arial" w:eastAsia="Arial" w:hAnsi="Arial" w:cs="Arial"/>
          <w:b/>
          <w:bCs/>
          <w:color w:val="000000" w:themeColor="text1"/>
          <w:sz w:val="18"/>
          <w:szCs w:val="18"/>
        </w:rPr>
        <w:t>Sarah Proctor-Morgan</w:t>
      </w:r>
      <w:r w:rsidRPr="6337EAD0">
        <w:rPr>
          <w:rFonts w:ascii="Arial" w:eastAsia="Arial" w:hAnsi="Arial" w:cs="Arial"/>
          <w:b/>
          <w:bCs/>
          <w:color w:val="000000" w:themeColor="text1"/>
          <w:sz w:val="18"/>
          <w:szCs w:val="18"/>
        </w:rPr>
        <w:t xml:space="preserve"> and Mrs Jodie James-Perkins</w:t>
      </w:r>
    </w:p>
    <w:p w14:paraId="4A21A818" w14:textId="1F001D3F" w:rsidR="70E8EEDA" w:rsidRDefault="70E8EEDA" w:rsidP="4E4A2AE5">
      <w:pPr>
        <w:spacing w:after="160" w:line="259" w:lineRule="auto"/>
        <w:rPr>
          <w:rFonts w:ascii="Arial" w:eastAsia="Arial" w:hAnsi="Arial" w:cs="Arial"/>
          <w:color w:val="000000" w:themeColor="text1"/>
          <w:sz w:val="24"/>
          <w:szCs w:val="24"/>
        </w:rPr>
      </w:pPr>
    </w:p>
    <w:p w14:paraId="47F6164F" w14:textId="60E26574" w:rsidR="70E8EEDA" w:rsidRDefault="70E8EEDA" w:rsidP="70E8EEDA">
      <w:pPr>
        <w:ind w:firstLine="720"/>
        <w:rPr>
          <w:rFonts w:ascii="Comic Sans MS" w:hAnsi="Comic Sans MS"/>
          <w:b/>
          <w:bCs/>
          <w:sz w:val="28"/>
          <w:szCs w:val="28"/>
        </w:rPr>
      </w:pPr>
    </w:p>
    <w:p w14:paraId="6E7BEAA2" w14:textId="2C801753" w:rsidR="006012B5" w:rsidRPr="006012B5" w:rsidRDefault="006012B5" w:rsidP="006012B5">
      <w:pPr>
        <w:widowControl w:val="0"/>
        <w:spacing w:after="120" w:line="285" w:lineRule="auto"/>
        <w:rPr>
          <w:rFonts w:ascii="Calibri" w:hAnsi="Calibri"/>
          <w:color w:val="000000"/>
          <w:kern w:val="28"/>
        </w:rPr>
      </w:pPr>
      <w:r w:rsidRPr="006012B5">
        <w:rPr>
          <w:rFonts w:ascii="Calibri" w:hAnsi="Calibri"/>
          <w:color w:val="000000"/>
          <w:kern w:val="28"/>
        </w:rPr>
        <w:t> </w:t>
      </w:r>
      <w:r w:rsidR="5C72CAA9" w:rsidRPr="006012B5">
        <w:rPr>
          <w:rFonts w:ascii="Calibri" w:hAnsi="Calibri"/>
          <w:color w:val="000000"/>
          <w:kern w:val="28"/>
        </w:rPr>
        <w:t xml:space="preserve"> </w:t>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r w:rsidR="00DD57E0">
        <w:rPr>
          <w:rFonts w:ascii="Calibri" w:hAnsi="Calibri"/>
          <w:color w:val="000000"/>
          <w:kern w:val="28"/>
        </w:rPr>
        <w:tab/>
      </w:r>
    </w:p>
    <w:p w14:paraId="02EB378F" w14:textId="77777777" w:rsidR="006A2D9A" w:rsidRPr="000E2B05" w:rsidRDefault="006A2D9A" w:rsidP="006A2D9A">
      <w:pPr>
        <w:spacing w:line="360" w:lineRule="auto"/>
        <w:rPr>
          <w:rFonts w:cs="Arial"/>
          <w:szCs w:val="24"/>
        </w:rPr>
      </w:pPr>
    </w:p>
    <w:p w14:paraId="6A05A809" w14:textId="77777777" w:rsidR="006A2D9A" w:rsidRDefault="006A2D9A" w:rsidP="006A2D9A">
      <w:pPr>
        <w:spacing w:line="360" w:lineRule="auto"/>
        <w:rPr>
          <w:rFonts w:cs="Arial"/>
          <w:szCs w:val="24"/>
        </w:rPr>
      </w:pPr>
    </w:p>
    <w:p w14:paraId="63E4A9CD" w14:textId="77777777" w:rsidR="001B3DAD" w:rsidRPr="001B3DAD" w:rsidRDefault="001B3DAD" w:rsidP="001B3DAD">
      <w:pPr>
        <w:widowControl w:val="0"/>
        <w:spacing w:after="120" w:line="285" w:lineRule="auto"/>
        <w:rPr>
          <w:rFonts w:ascii="Calibri" w:hAnsi="Calibri"/>
          <w:color w:val="000000"/>
          <w:kern w:val="28"/>
        </w:rPr>
      </w:pPr>
      <w:r w:rsidRPr="001B3DAD">
        <w:rPr>
          <w:rFonts w:ascii="Calibri" w:hAnsi="Calibri"/>
          <w:color w:val="000000"/>
          <w:kern w:val="28"/>
        </w:rPr>
        <w:t> </w:t>
      </w:r>
    </w:p>
    <w:p w14:paraId="5A39BBE3" w14:textId="77777777" w:rsidR="00DD57E0" w:rsidRDefault="00DD57E0" w:rsidP="006A2D9A">
      <w:pPr>
        <w:rPr>
          <w:rFonts w:ascii="Comic Sans MS" w:hAnsi="Comic Sans MS"/>
          <w:b/>
          <w:sz w:val="28"/>
          <w:szCs w:val="28"/>
        </w:rPr>
      </w:pPr>
    </w:p>
    <w:sectPr w:rsidR="00DD57E0">
      <w:pgSz w:w="11906" w:h="16838"/>
      <w:pgMar w:top="709" w:right="296" w:bottom="1440" w:left="123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012B"/>
    <w:multiLevelType w:val="hybridMultilevel"/>
    <w:tmpl w:val="FB3E2184"/>
    <w:lvl w:ilvl="0" w:tplc="22C65EEE">
      <w:start w:val="1"/>
      <w:numFmt w:val="bullet"/>
      <w:lvlText w:val=""/>
      <w:lvlJc w:val="left"/>
      <w:pPr>
        <w:ind w:left="720" w:hanging="360"/>
      </w:pPr>
      <w:rPr>
        <w:rFonts w:ascii="Symbol" w:hAnsi="Symbol" w:hint="default"/>
      </w:rPr>
    </w:lvl>
    <w:lvl w:ilvl="1" w:tplc="6F78ECC6">
      <w:start w:val="1"/>
      <w:numFmt w:val="bullet"/>
      <w:lvlText w:val="o"/>
      <w:lvlJc w:val="left"/>
      <w:pPr>
        <w:ind w:left="1440" w:hanging="360"/>
      </w:pPr>
      <w:rPr>
        <w:rFonts w:ascii="Courier New" w:hAnsi="Courier New" w:hint="default"/>
      </w:rPr>
    </w:lvl>
    <w:lvl w:ilvl="2" w:tplc="2C727398">
      <w:start w:val="1"/>
      <w:numFmt w:val="bullet"/>
      <w:lvlText w:val=""/>
      <w:lvlJc w:val="left"/>
      <w:pPr>
        <w:ind w:left="2160" w:hanging="360"/>
      </w:pPr>
      <w:rPr>
        <w:rFonts w:ascii="Wingdings" w:hAnsi="Wingdings" w:hint="default"/>
      </w:rPr>
    </w:lvl>
    <w:lvl w:ilvl="3" w:tplc="E710E802">
      <w:start w:val="1"/>
      <w:numFmt w:val="bullet"/>
      <w:lvlText w:val=""/>
      <w:lvlJc w:val="left"/>
      <w:pPr>
        <w:ind w:left="2880" w:hanging="360"/>
      </w:pPr>
      <w:rPr>
        <w:rFonts w:ascii="Symbol" w:hAnsi="Symbol" w:hint="default"/>
      </w:rPr>
    </w:lvl>
    <w:lvl w:ilvl="4" w:tplc="1B920310">
      <w:start w:val="1"/>
      <w:numFmt w:val="bullet"/>
      <w:lvlText w:val="o"/>
      <w:lvlJc w:val="left"/>
      <w:pPr>
        <w:ind w:left="3600" w:hanging="360"/>
      </w:pPr>
      <w:rPr>
        <w:rFonts w:ascii="Courier New" w:hAnsi="Courier New" w:hint="default"/>
      </w:rPr>
    </w:lvl>
    <w:lvl w:ilvl="5" w:tplc="DD2C7916">
      <w:start w:val="1"/>
      <w:numFmt w:val="bullet"/>
      <w:lvlText w:val=""/>
      <w:lvlJc w:val="left"/>
      <w:pPr>
        <w:ind w:left="4320" w:hanging="360"/>
      </w:pPr>
      <w:rPr>
        <w:rFonts w:ascii="Wingdings" w:hAnsi="Wingdings" w:hint="default"/>
      </w:rPr>
    </w:lvl>
    <w:lvl w:ilvl="6" w:tplc="E08AAFB4">
      <w:start w:val="1"/>
      <w:numFmt w:val="bullet"/>
      <w:lvlText w:val=""/>
      <w:lvlJc w:val="left"/>
      <w:pPr>
        <w:ind w:left="5040" w:hanging="360"/>
      </w:pPr>
      <w:rPr>
        <w:rFonts w:ascii="Symbol" w:hAnsi="Symbol" w:hint="default"/>
      </w:rPr>
    </w:lvl>
    <w:lvl w:ilvl="7" w:tplc="F72616E0">
      <w:start w:val="1"/>
      <w:numFmt w:val="bullet"/>
      <w:lvlText w:val="o"/>
      <w:lvlJc w:val="left"/>
      <w:pPr>
        <w:ind w:left="5760" w:hanging="360"/>
      </w:pPr>
      <w:rPr>
        <w:rFonts w:ascii="Courier New" w:hAnsi="Courier New" w:hint="default"/>
      </w:rPr>
    </w:lvl>
    <w:lvl w:ilvl="8" w:tplc="0284C6B0">
      <w:start w:val="1"/>
      <w:numFmt w:val="bullet"/>
      <w:lvlText w:val=""/>
      <w:lvlJc w:val="left"/>
      <w:pPr>
        <w:ind w:left="6480" w:hanging="360"/>
      </w:pPr>
      <w:rPr>
        <w:rFonts w:ascii="Wingdings" w:hAnsi="Wingdings" w:hint="default"/>
      </w:rPr>
    </w:lvl>
  </w:abstractNum>
  <w:abstractNum w:abstractNumId="1" w15:restartNumberingAfterBreak="0">
    <w:nsid w:val="228D456A"/>
    <w:multiLevelType w:val="hybridMultilevel"/>
    <w:tmpl w:val="748CBB56"/>
    <w:lvl w:ilvl="0" w:tplc="6DB4F996">
      <w:start w:val="1"/>
      <w:numFmt w:val="bullet"/>
      <w:lvlText w:val=""/>
      <w:lvlJc w:val="left"/>
      <w:pPr>
        <w:ind w:left="720" w:hanging="360"/>
      </w:pPr>
      <w:rPr>
        <w:rFonts w:ascii="Symbol" w:hAnsi="Symbol" w:hint="default"/>
      </w:rPr>
    </w:lvl>
    <w:lvl w:ilvl="1" w:tplc="B13A72DC">
      <w:start w:val="1"/>
      <w:numFmt w:val="bullet"/>
      <w:lvlText w:val="o"/>
      <w:lvlJc w:val="left"/>
      <w:pPr>
        <w:ind w:left="1440" w:hanging="360"/>
      </w:pPr>
      <w:rPr>
        <w:rFonts w:ascii="Courier New" w:hAnsi="Courier New" w:hint="default"/>
      </w:rPr>
    </w:lvl>
    <w:lvl w:ilvl="2" w:tplc="C71E5986">
      <w:start w:val="1"/>
      <w:numFmt w:val="bullet"/>
      <w:lvlText w:val=""/>
      <w:lvlJc w:val="left"/>
      <w:pPr>
        <w:ind w:left="2160" w:hanging="360"/>
      </w:pPr>
      <w:rPr>
        <w:rFonts w:ascii="Wingdings" w:hAnsi="Wingdings" w:hint="default"/>
      </w:rPr>
    </w:lvl>
    <w:lvl w:ilvl="3" w:tplc="E6AC0464">
      <w:start w:val="1"/>
      <w:numFmt w:val="bullet"/>
      <w:lvlText w:val=""/>
      <w:lvlJc w:val="left"/>
      <w:pPr>
        <w:ind w:left="2880" w:hanging="360"/>
      </w:pPr>
      <w:rPr>
        <w:rFonts w:ascii="Symbol" w:hAnsi="Symbol" w:hint="default"/>
      </w:rPr>
    </w:lvl>
    <w:lvl w:ilvl="4" w:tplc="D1DEBF6E">
      <w:start w:val="1"/>
      <w:numFmt w:val="bullet"/>
      <w:lvlText w:val="o"/>
      <w:lvlJc w:val="left"/>
      <w:pPr>
        <w:ind w:left="3600" w:hanging="360"/>
      </w:pPr>
      <w:rPr>
        <w:rFonts w:ascii="Courier New" w:hAnsi="Courier New" w:hint="default"/>
      </w:rPr>
    </w:lvl>
    <w:lvl w:ilvl="5" w:tplc="69F2CAF4">
      <w:start w:val="1"/>
      <w:numFmt w:val="bullet"/>
      <w:lvlText w:val=""/>
      <w:lvlJc w:val="left"/>
      <w:pPr>
        <w:ind w:left="4320" w:hanging="360"/>
      </w:pPr>
      <w:rPr>
        <w:rFonts w:ascii="Wingdings" w:hAnsi="Wingdings" w:hint="default"/>
      </w:rPr>
    </w:lvl>
    <w:lvl w:ilvl="6" w:tplc="7A14E9FA">
      <w:start w:val="1"/>
      <w:numFmt w:val="bullet"/>
      <w:lvlText w:val=""/>
      <w:lvlJc w:val="left"/>
      <w:pPr>
        <w:ind w:left="5040" w:hanging="360"/>
      </w:pPr>
      <w:rPr>
        <w:rFonts w:ascii="Symbol" w:hAnsi="Symbol" w:hint="default"/>
      </w:rPr>
    </w:lvl>
    <w:lvl w:ilvl="7" w:tplc="AC9EC3F8">
      <w:start w:val="1"/>
      <w:numFmt w:val="bullet"/>
      <w:lvlText w:val="o"/>
      <w:lvlJc w:val="left"/>
      <w:pPr>
        <w:ind w:left="5760" w:hanging="360"/>
      </w:pPr>
      <w:rPr>
        <w:rFonts w:ascii="Courier New" w:hAnsi="Courier New" w:hint="default"/>
      </w:rPr>
    </w:lvl>
    <w:lvl w:ilvl="8" w:tplc="8F44BFFA">
      <w:start w:val="1"/>
      <w:numFmt w:val="bullet"/>
      <w:lvlText w:val=""/>
      <w:lvlJc w:val="left"/>
      <w:pPr>
        <w:ind w:left="6480" w:hanging="360"/>
      </w:pPr>
      <w:rPr>
        <w:rFonts w:ascii="Wingdings" w:hAnsi="Wingdings" w:hint="default"/>
      </w:rPr>
    </w:lvl>
  </w:abstractNum>
  <w:abstractNum w:abstractNumId="2" w15:restartNumberingAfterBreak="0">
    <w:nsid w:val="53F053F6"/>
    <w:multiLevelType w:val="hybridMultilevel"/>
    <w:tmpl w:val="A61AAD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DDE1DB3"/>
    <w:multiLevelType w:val="hybridMultilevel"/>
    <w:tmpl w:val="0412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9280F"/>
    <w:multiLevelType w:val="hybridMultilevel"/>
    <w:tmpl w:val="E1CCDD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B52F88"/>
    <w:multiLevelType w:val="hybridMultilevel"/>
    <w:tmpl w:val="57D8674C"/>
    <w:lvl w:ilvl="0" w:tplc="67022784">
      <w:start w:val="1"/>
      <w:numFmt w:val="bullet"/>
      <w:lvlText w:val=""/>
      <w:lvlJc w:val="left"/>
      <w:pPr>
        <w:ind w:left="720" w:hanging="360"/>
      </w:pPr>
      <w:rPr>
        <w:rFonts w:ascii="Symbol" w:hAnsi="Symbol" w:hint="default"/>
      </w:rPr>
    </w:lvl>
    <w:lvl w:ilvl="1" w:tplc="69A68AD4">
      <w:start w:val="1"/>
      <w:numFmt w:val="bullet"/>
      <w:lvlText w:val="o"/>
      <w:lvlJc w:val="left"/>
      <w:pPr>
        <w:ind w:left="1440" w:hanging="360"/>
      </w:pPr>
      <w:rPr>
        <w:rFonts w:ascii="Courier New" w:hAnsi="Courier New" w:hint="default"/>
      </w:rPr>
    </w:lvl>
    <w:lvl w:ilvl="2" w:tplc="6D6E81BE">
      <w:start w:val="1"/>
      <w:numFmt w:val="bullet"/>
      <w:lvlText w:val=""/>
      <w:lvlJc w:val="left"/>
      <w:pPr>
        <w:ind w:left="2160" w:hanging="360"/>
      </w:pPr>
      <w:rPr>
        <w:rFonts w:ascii="Wingdings" w:hAnsi="Wingdings" w:hint="default"/>
      </w:rPr>
    </w:lvl>
    <w:lvl w:ilvl="3" w:tplc="BE0EBE8A">
      <w:start w:val="1"/>
      <w:numFmt w:val="bullet"/>
      <w:lvlText w:val=""/>
      <w:lvlJc w:val="left"/>
      <w:pPr>
        <w:ind w:left="2880" w:hanging="360"/>
      </w:pPr>
      <w:rPr>
        <w:rFonts w:ascii="Symbol" w:hAnsi="Symbol" w:hint="default"/>
      </w:rPr>
    </w:lvl>
    <w:lvl w:ilvl="4" w:tplc="69566AF8">
      <w:start w:val="1"/>
      <w:numFmt w:val="bullet"/>
      <w:lvlText w:val="o"/>
      <w:lvlJc w:val="left"/>
      <w:pPr>
        <w:ind w:left="3600" w:hanging="360"/>
      </w:pPr>
      <w:rPr>
        <w:rFonts w:ascii="Courier New" w:hAnsi="Courier New" w:hint="default"/>
      </w:rPr>
    </w:lvl>
    <w:lvl w:ilvl="5" w:tplc="4CEA2C22">
      <w:start w:val="1"/>
      <w:numFmt w:val="bullet"/>
      <w:lvlText w:val=""/>
      <w:lvlJc w:val="left"/>
      <w:pPr>
        <w:ind w:left="4320" w:hanging="360"/>
      </w:pPr>
      <w:rPr>
        <w:rFonts w:ascii="Wingdings" w:hAnsi="Wingdings" w:hint="default"/>
      </w:rPr>
    </w:lvl>
    <w:lvl w:ilvl="6" w:tplc="7A546DD6">
      <w:start w:val="1"/>
      <w:numFmt w:val="bullet"/>
      <w:lvlText w:val=""/>
      <w:lvlJc w:val="left"/>
      <w:pPr>
        <w:ind w:left="5040" w:hanging="360"/>
      </w:pPr>
      <w:rPr>
        <w:rFonts w:ascii="Symbol" w:hAnsi="Symbol" w:hint="default"/>
      </w:rPr>
    </w:lvl>
    <w:lvl w:ilvl="7" w:tplc="01F2F5C0">
      <w:start w:val="1"/>
      <w:numFmt w:val="bullet"/>
      <w:lvlText w:val="o"/>
      <w:lvlJc w:val="left"/>
      <w:pPr>
        <w:ind w:left="5760" w:hanging="360"/>
      </w:pPr>
      <w:rPr>
        <w:rFonts w:ascii="Courier New" w:hAnsi="Courier New" w:hint="default"/>
      </w:rPr>
    </w:lvl>
    <w:lvl w:ilvl="8" w:tplc="537C167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782"/>
    <w:rsid w:val="00023F7A"/>
    <w:rsid w:val="00027ED1"/>
    <w:rsid w:val="00040A0F"/>
    <w:rsid w:val="00070872"/>
    <w:rsid w:val="000711D6"/>
    <w:rsid w:val="00140668"/>
    <w:rsid w:val="0014223B"/>
    <w:rsid w:val="00173685"/>
    <w:rsid w:val="0017698F"/>
    <w:rsid w:val="00187018"/>
    <w:rsid w:val="001967AD"/>
    <w:rsid w:val="001B2099"/>
    <w:rsid w:val="001B3DAD"/>
    <w:rsid w:val="001C74D2"/>
    <w:rsid w:val="001D0FAD"/>
    <w:rsid w:val="001E5782"/>
    <w:rsid w:val="00221C10"/>
    <w:rsid w:val="00247608"/>
    <w:rsid w:val="00262262"/>
    <w:rsid w:val="00284974"/>
    <w:rsid w:val="002968D3"/>
    <w:rsid w:val="002B1782"/>
    <w:rsid w:val="002C380D"/>
    <w:rsid w:val="00320DFD"/>
    <w:rsid w:val="00326454"/>
    <w:rsid w:val="00333596"/>
    <w:rsid w:val="00343567"/>
    <w:rsid w:val="003E6F3F"/>
    <w:rsid w:val="0040155A"/>
    <w:rsid w:val="00497495"/>
    <w:rsid w:val="004E0C2B"/>
    <w:rsid w:val="004F78E8"/>
    <w:rsid w:val="005049CB"/>
    <w:rsid w:val="00504CF3"/>
    <w:rsid w:val="00505512"/>
    <w:rsid w:val="00515810"/>
    <w:rsid w:val="0052489C"/>
    <w:rsid w:val="005342F6"/>
    <w:rsid w:val="005418A7"/>
    <w:rsid w:val="00595539"/>
    <w:rsid w:val="006012B5"/>
    <w:rsid w:val="0064665A"/>
    <w:rsid w:val="006546F7"/>
    <w:rsid w:val="006A2D9A"/>
    <w:rsid w:val="006A68FD"/>
    <w:rsid w:val="006D086F"/>
    <w:rsid w:val="00704FE7"/>
    <w:rsid w:val="00770DE1"/>
    <w:rsid w:val="007A2281"/>
    <w:rsid w:val="007D77DC"/>
    <w:rsid w:val="008176C6"/>
    <w:rsid w:val="00824684"/>
    <w:rsid w:val="00865A0F"/>
    <w:rsid w:val="00870EA3"/>
    <w:rsid w:val="008812B4"/>
    <w:rsid w:val="0091593E"/>
    <w:rsid w:val="00915AFE"/>
    <w:rsid w:val="00975D7F"/>
    <w:rsid w:val="00981406"/>
    <w:rsid w:val="009A7E64"/>
    <w:rsid w:val="009D53FF"/>
    <w:rsid w:val="009E6C2E"/>
    <w:rsid w:val="00A365C2"/>
    <w:rsid w:val="00A64696"/>
    <w:rsid w:val="00A94013"/>
    <w:rsid w:val="00AC0872"/>
    <w:rsid w:val="00AC4951"/>
    <w:rsid w:val="00B068C0"/>
    <w:rsid w:val="00B31198"/>
    <w:rsid w:val="00B6181E"/>
    <w:rsid w:val="00B66287"/>
    <w:rsid w:val="00B72920"/>
    <w:rsid w:val="00B832B2"/>
    <w:rsid w:val="00B871B2"/>
    <w:rsid w:val="00BA1A7E"/>
    <w:rsid w:val="00BF1E4C"/>
    <w:rsid w:val="00BF7257"/>
    <w:rsid w:val="00C01B8F"/>
    <w:rsid w:val="00C036F5"/>
    <w:rsid w:val="00C42A08"/>
    <w:rsid w:val="00C61F30"/>
    <w:rsid w:val="00CF7336"/>
    <w:rsid w:val="00D21316"/>
    <w:rsid w:val="00D31870"/>
    <w:rsid w:val="00D6368A"/>
    <w:rsid w:val="00DB2E52"/>
    <w:rsid w:val="00DC667A"/>
    <w:rsid w:val="00DC7C13"/>
    <w:rsid w:val="00DD57E0"/>
    <w:rsid w:val="00DF1CAE"/>
    <w:rsid w:val="00E44D1C"/>
    <w:rsid w:val="00E81631"/>
    <w:rsid w:val="00E85D0D"/>
    <w:rsid w:val="00EA2C0C"/>
    <w:rsid w:val="00EB7610"/>
    <w:rsid w:val="00F20785"/>
    <w:rsid w:val="00F20E59"/>
    <w:rsid w:val="00F261DE"/>
    <w:rsid w:val="00F36B46"/>
    <w:rsid w:val="00F439C8"/>
    <w:rsid w:val="00F566A6"/>
    <w:rsid w:val="00FA3D0A"/>
    <w:rsid w:val="00FB13F8"/>
    <w:rsid w:val="00FD1B93"/>
    <w:rsid w:val="02C4127D"/>
    <w:rsid w:val="045FE2DE"/>
    <w:rsid w:val="0B4C0A1B"/>
    <w:rsid w:val="12E7BDB5"/>
    <w:rsid w:val="2C294442"/>
    <w:rsid w:val="3450FA16"/>
    <w:rsid w:val="43F452B3"/>
    <w:rsid w:val="4E4A2AE5"/>
    <w:rsid w:val="51F24F10"/>
    <w:rsid w:val="542BF584"/>
    <w:rsid w:val="5C72CAA9"/>
    <w:rsid w:val="6337EAD0"/>
    <w:rsid w:val="658ADF2A"/>
    <w:rsid w:val="68C27FEC"/>
    <w:rsid w:val="6EC3962A"/>
    <w:rsid w:val="70E8EE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4:docId w14:val="26D1712D"/>
  <w15:chartTrackingRefBased/>
  <w15:docId w15:val="{91A5B502-AD6E-49D4-9698-537EE89C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eastAsia="en-GB"/>
    </w:rPr>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outlineLvl w:val="1"/>
    </w:pPr>
    <w:rPr>
      <w:rFonts w:ascii="Arial" w:hAnsi="Arial"/>
      <w:i/>
      <w:sz w:val="24"/>
    </w:rPr>
  </w:style>
  <w:style w:type="paragraph" w:styleId="Heading3">
    <w:name w:val="heading 3"/>
    <w:basedOn w:val="Normal"/>
    <w:next w:val="Normal"/>
    <w:qFormat/>
    <w:pPr>
      <w:keepNext/>
      <w:outlineLvl w:val="2"/>
    </w:pPr>
    <w:rPr>
      <w:rFonts w:ascii="Arial" w:hAnsi="Arial"/>
      <w:b/>
      <w:sz w:val="24"/>
    </w:rPr>
  </w:style>
  <w:style w:type="paragraph" w:styleId="Heading4">
    <w:name w:val="heading 4"/>
    <w:basedOn w:val="Normal"/>
    <w:next w:val="Normal"/>
    <w:qFormat/>
    <w:pPr>
      <w:keepNext/>
      <w:jc w:val="right"/>
      <w:outlineLvl w:val="3"/>
    </w:pPr>
    <w:rPr>
      <w:rFonts w:ascii="Comic Sans MS" w:hAnsi="Comic Sans MS"/>
      <w:sz w:val="24"/>
    </w:rPr>
  </w:style>
  <w:style w:type="paragraph" w:styleId="Heading5">
    <w:name w:val="heading 5"/>
    <w:basedOn w:val="Normal"/>
    <w:next w:val="Normal"/>
    <w:qFormat/>
    <w:pPr>
      <w:keepNext/>
      <w:jc w:val="right"/>
      <w:outlineLvl w:val="4"/>
    </w:pPr>
    <w:rPr>
      <w:rFonts w:ascii="Comic Sans MS" w:hAnsi="Comic Sans M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rsid w:val="004F78E8"/>
    <w:pPr>
      <w:spacing w:after="150"/>
    </w:pPr>
    <w:rPr>
      <w:rFonts w:ascii="Lato" w:hAnsi="Lato"/>
      <w:color w:val="000000"/>
      <w:spacing w:val="3"/>
      <w:sz w:val="23"/>
      <w:szCs w:val="23"/>
    </w:rPr>
  </w:style>
  <w:style w:type="character" w:styleId="Emphasis">
    <w:name w:val="Emphasis"/>
    <w:uiPriority w:val="20"/>
    <w:qFormat/>
    <w:rsid w:val="004F78E8"/>
    <w:rPr>
      <w:i/>
      <w:iCs/>
    </w:rPr>
  </w:style>
  <w:style w:type="paragraph" w:styleId="ListParagraph">
    <w:name w:val="List Paragraph"/>
    <w:basedOn w:val="Normal"/>
    <w:uiPriority w:val="34"/>
    <w:qFormat/>
    <w:rsid w:val="00AC08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8952">
      <w:bodyDiv w:val="1"/>
      <w:marLeft w:val="0"/>
      <w:marRight w:val="0"/>
      <w:marTop w:val="0"/>
      <w:marBottom w:val="0"/>
      <w:divBdr>
        <w:top w:val="none" w:sz="0" w:space="0" w:color="auto"/>
        <w:left w:val="none" w:sz="0" w:space="0" w:color="auto"/>
        <w:bottom w:val="none" w:sz="0" w:space="0" w:color="auto"/>
        <w:right w:val="none" w:sz="0" w:space="0" w:color="auto"/>
      </w:divBdr>
    </w:div>
    <w:div w:id="312415368">
      <w:bodyDiv w:val="1"/>
      <w:marLeft w:val="0"/>
      <w:marRight w:val="0"/>
      <w:marTop w:val="0"/>
      <w:marBottom w:val="0"/>
      <w:divBdr>
        <w:top w:val="none" w:sz="0" w:space="0" w:color="auto"/>
        <w:left w:val="none" w:sz="0" w:space="0" w:color="auto"/>
        <w:bottom w:val="none" w:sz="0" w:space="0" w:color="auto"/>
        <w:right w:val="none" w:sz="0" w:space="0" w:color="auto"/>
      </w:divBdr>
    </w:div>
    <w:div w:id="802620973">
      <w:bodyDiv w:val="1"/>
      <w:marLeft w:val="0"/>
      <w:marRight w:val="0"/>
      <w:marTop w:val="0"/>
      <w:marBottom w:val="0"/>
      <w:divBdr>
        <w:top w:val="none" w:sz="0" w:space="0" w:color="auto"/>
        <w:left w:val="none" w:sz="0" w:space="0" w:color="auto"/>
        <w:bottom w:val="none" w:sz="0" w:space="0" w:color="auto"/>
        <w:right w:val="none" w:sz="0" w:space="0" w:color="auto"/>
      </w:divBdr>
    </w:div>
    <w:div w:id="1275484047">
      <w:bodyDiv w:val="1"/>
      <w:marLeft w:val="0"/>
      <w:marRight w:val="0"/>
      <w:marTop w:val="0"/>
      <w:marBottom w:val="0"/>
      <w:divBdr>
        <w:top w:val="none" w:sz="0" w:space="0" w:color="auto"/>
        <w:left w:val="none" w:sz="0" w:space="0" w:color="auto"/>
        <w:bottom w:val="none" w:sz="0" w:space="0" w:color="auto"/>
        <w:right w:val="none" w:sz="0" w:space="0" w:color="auto"/>
      </w:divBdr>
    </w:div>
    <w:div w:id="1610158983">
      <w:bodyDiv w:val="1"/>
      <w:marLeft w:val="0"/>
      <w:marRight w:val="0"/>
      <w:marTop w:val="0"/>
      <w:marBottom w:val="0"/>
      <w:divBdr>
        <w:top w:val="none" w:sz="0" w:space="0" w:color="auto"/>
        <w:left w:val="none" w:sz="0" w:space="0" w:color="auto"/>
        <w:bottom w:val="none" w:sz="0" w:space="0" w:color="auto"/>
        <w:right w:val="none" w:sz="0" w:space="0" w:color="auto"/>
      </w:divBdr>
    </w:div>
    <w:div w:id="2025015062">
      <w:bodyDiv w:val="1"/>
      <w:marLeft w:val="0"/>
      <w:marRight w:val="0"/>
      <w:marTop w:val="0"/>
      <w:marBottom w:val="0"/>
      <w:divBdr>
        <w:top w:val="none" w:sz="0" w:space="0" w:color="auto"/>
        <w:left w:val="none" w:sz="0" w:space="0" w:color="auto"/>
        <w:bottom w:val="none" w:sz="0" w:space="0" w:color="auto"/>
        <w:right w:val="none" w:sz="0" w:space="0" w:color="auto"/>
      </w:divBdr>
    </w:div>
    <w:div w:id="2084183494">
      <w:bodyDiv w:val="1"/>
      <w:marLeft w:val="0"/>
      <w:marRight w:val="0"/>
      <w:marTop w:val="0"/>
      <w:marBottom w:val="0"/>
      <w:divBdr>
        <w:top w:val="none" w:sz="0" w:space="0" w:color="auto"/>
        <w:left w:val="none" w:sz="0" w:space="0" w:color="auto"/>
        <w:bottom w:val="none" w:sz="0" w:space="0" w:color="auto"/>
        <w:right w:val="none" w:sz="0" w:space="0" w:color="auto"/>
      </w:divBdr>
    </w:div>
    <w:div w:id="2140032798">
      <w:bodyDiv w:val="1"/>
      <w:marLeft w:val="0"/>
      <w:marRight w:val="0"/>
      <w:marTop w:val="0"/>
      <w:marBottom w:val="0"/>
      <w:divBdr>
        <w:top w:val="none" w:sz="0" w:space="0" w:color="auto"/>
        <w:left w:val="none" w:sz="0" w:space="0" w:color="auto"/>
        <w:bottom w:val="none" w:sz="0" w:space="0" w:color="auto"/>
        <w:right w:val="none" w:sz="0" w:space="0" w:color="auto"/>
      </w:divBdr>
      <w:divsChild>
        <w:div w:id="723718685">
          <w:marLeft w:val="0"/>
          <w:marRight w:val="0"/>
          <w:marTop w:val="0"/>
          <w:marBottom w:val="0"/>
          <w:divBdr>
            <w:top w:val="none" w:sz="0" w:space="0" w:color="auto"/>
            <w:left w:val="none" w:sz="0" w:space="0" w:color="auto"/>
            <w:bottom w:val="none" w:sz="0" w:space="0" w:color="auto"/>
            <w:right w:val="none" w:sz="0" w:space="0" w:color="auto"/>
          </w:divBdr>
          <w:divsChild>
            <w:div w:id="436221570">
              <w:marLeft w:val="0"/>
              <w:marRight w:val="0"/>
              <w:marTop w:val="0"/>
              <w:marBottom w:val="0"/>
              <w:divBdr>
                <w:top w:val="none" w:sz="0" w:space="0" w:color="auto"/>
                <w:left w:val="none" w:sz="0" w:space="0" w:color="auto"/>
                <w:bottom w:val="none" w:sz="0" w:space="0" w:color="auto"/>
                <w:right w:val="none" w:sz="0" w:space="0" w:color="auto"/>
              </w:divBdr>
              <w:divsChild>
                <w:div w:id="1889221640">
                  <w:marLeft w:val="0"/>
                  <w:marRight w:val="0"/>
                  <w:marTop w:val="0"/>
                  <w:marBottom w:val="0"/>
                  <w:divBdr>
                    <w:top w:val="none" w:sz="0" w:space="0" w:color="auto"/>
                    <w:left w:val="none" w:sz="0" w:space="0" w:color="auto"/>
                    <w:bottom w:val="none" w:sz="0" w:space="0" w:color="auto"/>
                    <w:right w:val="none" w:sz="0" w:space="0" w:color="auto"/>
                  </w:divBdr>
                  <w:divsChild>
                    <w:div w:id="945500783">
                      <w:marLeft w:val="-225"/>
                      <w:marRight w:val="-225"/>
                      <w:marTop w:val="0"/>
                      <w:marBottom w:val="0"/>
                      <w:divBdr>
                        <w:top w:val="none" w:sz="0" w:space="0" w:color="auto"/>
                        <w:left w:val="none" w:sz="0" w:space="0" w:color="auto"/>
                        <w:bottom w:val="none" w:sz="0" w:space="0" w:color="auto"/>
                        <w:right w:val="none" w:sz="0" w:space="0" w:color="auto"/>
                      </w:divBdr>
                      <w:divsChild>
                        <w:div w:id="994181358">
                          <w:marLeft w:val="0"/>
                          <w:marRight w:val="0"/>
                          <w:marTop w:val="0"/>
                          <w:marBottom w:val="0"/>
                          <w:divBdr>
                            <w:top w:val="none" w:sz="0" w:space="0" w:color="auto"/>
                            <w:left w:val="none" w:sz="0" w:space="0" w:color="auto"/>
                            <w:bottom w:val="none" w:sz="0" w:space="0" w:color="auto"/>
                            <w:right w:val="none" w:sz="0" w:space="0" w:color="auto"/>
                          </w:divBdr>
                          <w:divsChild>
                            <w:div w:id="327487500">
                              <w:marLeft w:val="0"/>
                              <w:marRight w:val="0"/>
                              <w:marTop w:val="0"/>
                              <w:marBottom w:val="0"/>
                              <w:divBdr>
                                <w:top w:val="none" w:sz="0" w:space="0" w:color="auto"/>
                                <w:left w:val="none" w:sz="0" w:space="0" w:color="auto"/>
                                <w:bottom w:val="none" w:sz="0" w:space="0" w:color="auto"/>
                                <w:right w:val="none" w:sz="0" w:space="0" w:color="auto"/>
                              </w:divBdr>
                              <w:divsChild>
                                <w:div w:id="601305405">
                                  <w:marLeft w:val="0"/>
                                  <w:marRight w:val="0"/>
                                  <w:marTop w:val="0"/>
                                  <w:marBottom w:val="0"/>
                                  <w:divBdr>
                                    <w:top w:val="none" w:sz="0" w:space="0" w:color="auto"/>
                                    <w:left w:val="none" w:sz="0" w:space="0" w:color="auto"/>
                                    <w:bottom w:val="none" w:sz="0" w:space="0" w:color="auto"/>
                                    <w:right w:val="none" w:sz="0" w:space="0" w:color="auto"/>
                                  </w:divBdr>
                                  <w:divsChild>
                                    <w:div w:id="1141386621">
                                      <w:marLeft w:val="-225"/>
                                      <w:marRight w:val="-225"/>
                                      <w:marTop w:val="0"/>
                                      <w:marBottom w:val="0"/>
                                      <w:divBdr>
                                        <w:top w:val="none" w:sz="0" w:space="0" w:color="auto"/>
                                        <w:left w:val="none" w:sz="0" w:space="0" w:color="auto"/>
                                        <w:bottom w:val="none" w:sz="0" w:space="0" w:color="auto"/>
                                        <w:right w:val="none" w:sz="0" w:space="0" w:color="auto"/>
                                      </w:divBdr>
                                      <w:divsChild>
                                        <w:div w:id="1318994700">
                                          <w:marLeft w:val="-225"/>
                                          <w:marRight w:val="-225"/>
                                          <w:marTop w:val="0"/>
                                          <w:marBottom w:val="0"/>
                                          <w:divBdr>
                                            <w:top w:val="none" w:sz="0" w:space="0" w:color="auto"/>
                                            <w:left w:val="none" w:sz="0" w:space="0" w:color="auto"/>
                                            <w:bottom w:val="none" w:sz="0" w:space="0" w:color="auto"/>
                                            <w:right w:val="none" w:sz="0" w:space="0" w:color="auto"/>
                                          </w:divBdr>
                                          <w:divsChild>
                                            <w:div w:id="2143228671">
                                              <w:marLeft w:val="0"/>
                                              <w:marRight w:val="0"/>
                                              <w:marTop w:val="0"/>
                                              <w:marBottom w:val="0"/>
                                              <w:divBdr>
                                                <w:top w:val="none" w:sz="0" w:space="0" w:color="auto"/>
                                                <w:left w:val="none" w:sz="0" w:space="0" w:color="auto"/>
                                                <w:bottom w:val="none" w:sz="0" w:space="0" w:color="auto"/>
                                                <w:right w:val="none" w:sz="0" w:space="0" w:color="auto"/>
                                              </w:divBdr>
                                              <w:divsChild>
                                                <w:div w:id="1616667301">
                                                  <w:marLeft w:val="0"/>
                                                  <w:marRight w:val="0"/>
                                                  <w:marTop w:val="0"/>
                                                  <w:marBottom w:val="0"/>
                                                  <w:divBdr>
                                                    <w:top w:val="none" w:sz="0" w:space="0" w:color="auto"/>
                                                    <w:left w:val="none" w:sz="0" w:space="0" w:color="auto"/>
                                                    <w:bottom w:val="none" w:sz="0" w:space="0" w:color="auto"/>
                                                    <w:right w:val="none" w:sz="0" w:space="0" w:color="auto"/>
                                                  </w:divBdr>
                                                  <w:divsChild>
                                                    <w:div w:id="573703337">
                                                      <w:marLeft w:val="0"/>
                                                      <w:marRight w:val="0"/>
                                                      <w:marTop w:val="0"/>
                                                      <w:marBottom w:val="0"/>
                                                      <w:divBdr>
                                                        <w:top w:val="none" w:sz="0" w:space="0" w:color="auto"/>
                                                        <w:left w:val="none" w:sz="0" w:space="0" w:color="auto"/>
                                                        <w:bottom w:val="none" w:sz="0" w:space="0" w:color="auto"/>
                                                        <w:right w:val="none" w:sz="0" w:space="0" w:color="auto"/>
                                                      </w:divBdr>
                                                      <w:divsChild>
                                                        <w:div w:id="127987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wb.gov.wales/repository/publishers/9fb2afc9-6408-4aa3-9474-3c745006535b/resource/c8033263-aaa0-42fc-9511-ab7d33bd8084/en" TargetMode="External"/><Relationship Id="rId3" Type="http://schemas.openxmlformats.org/officeDocument/2006/relationships/styles" Target="styles.xml"/><Relationship Id="rId7" Type="http://schemas.openxmlformats.org/officeDocument/2006/relationships/hyperlink" Target="https://hwb.gov.wales/news/articles/20686965-8669-40ac-bdc5-599f4a4dfe8b"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ggllwynderw.co.uk/gwybodaeth-ar-y-ddeddf-anghenion-dysgu-ychwanegol-/" TargetMode="External"/><Relationship Id="rId4" Type="http://schemas.openxmlformats.org/officeDocument/2006/relationships/settings" Target="settings.xml"/><Relationship Id="rId9" Type="http://schemas.openxmlformats.org/officeDocument/2006/relationships/hyperlink" Target="http://www.swansea.gov.uk/al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BBF6D-7327-434A-A190-7716E56AF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670</Words>
  <Characters>3820</Characters>
  <Application>Microsoft Office Word</Application>
  <DocSecurity>0</DocSecurity>
  <Lines>31</Lines>
  <Paragraphs>8</Paragraphs>
  <ScaleCrop>false</ScaleCrop>
  <Company>City and County of Swansea</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Heol De-La-Beche Road</dc:title>
  <dc:subject/>
  <dc:creator>yggllwynderw</dc:creator>
  <cp:keywords/>
  <cp:lastModifiedBy>J James-Perkins (YGG Llwynderw)</cp:lastModifiedBy>
  <cp:revision>2</cp:revision>
  <cp:lastPrinted>2019-11-28T18:59:00Z</cp:lastPrinted>
  <dcterms:created xsi:type="dcterms:W3CDTF">2022-01-07T11:39:00Z</dcterms:created>
  <dcterms:modified xsi:type="dcterms:W3CDTF">2022-01-07T11:39:00Z</dcterms:modified>
</cp:coreProperties>
</file>